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附件一：BIM工程师认证机构背景介绍：</w:t>
      </w:r>
    </w:p>
    <w:p w:rsidR="006F558D" w:rsidRP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  <w:spacing w:val="8"/>
        </w:rPr>
      </w:pPr>
    </w:p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一、认证许可</w:t>
      </w:r>
    </w:p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“广州益埃毕建筑科技有限公司”是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经工业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和信息化部认可的BIM专业技术技能项目中心。并起草编写了国家《建筑信息模型（BIM）应用工程师专业技术技能人才培训标准》，标准号为CEIAEC002-2018。</w:t>
      </w:r>
    </w:p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</w:p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1、认证文件</w:t>
      </w:r>
    </w:p>
    <w:p w:rsidR="006F558D" w:rsidRDefault="006F558D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197BAA">
        <w:rPr>
          <w:rFonts w:asciiTheme="minorEastAsia" w:eastAsiaTheme="minorEastAsia" w:hAnsiTheme="minorEastAsia"/>
          <w:noProof/>
          <w:color w:val="000000" w:themeColor="text1"/>
          <w:spacing w:val="8"/>
        </w:rPr>
        <w:drawing>
          <wp:inline distT="0" distB="0" distL="0" distR="0">
            <wp:extent cx="4764883" cy="6353175"/>
            <wp:effectExtent l="19050" t="0" r="0" b="0"/>
            <wp:docPr id="10" name="图片 1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92" cy="635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8D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ind w:firstLineChars="300" w:firstLine="768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lastRenderedPageBreak/>
        <w:t>2、标准规范</w:t>
      </w:r>
    </w:p>
    <w:p w:rsidR="00335295" w:rsidRDefault="006F558D" w:rsidP="006F558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hint="eastAsia"/>
          <w:color w:val="000000" w:themeColor="text1"/>
          <w:spacing w:val="8"/>
        </w:rPr>
      </w:pPr>
      <w:r w:rsidRPr="00197BAA">
        <w:rPr>
          <w:rFonts w:asciiTheme="minorEastAsia" w:eastAsiaTheme="minorEastAsia" w:hAnsiTheme="minorEastAsia"/>
          <w:noProof/>
          <w:color w:val="000000" w:themeColor="text1"/>
          <w:spacing w:val="8"/>
        </w:rPr>
        <w:drawing>
          <wp:inline distT="0" distB="0" distL="0" distR="0">
            <wp:extent cx="3333750" cy="4445000"/>
            <wp:effectExtent l="19050" t="0" r="0" b="0"/>
            <wp:docPr id="11" name="图片 2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53" cy="44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AA">
        <w:rPr>
          <w:rFonts w:asciiTheme="minorEastAsia" w:eastAsiaTheme="minorEastAsia" w:hAnsiTheme="minorEastAsia"/>
          <w:noProof/>
          <w:color w:val="000000" w:themeColor="text1"/>
          <w:spacing w:val="8"/>
        </w:rPr>
        <w:drawing>
          <wp:inline distT="0" distB="0" distL="0" distR="0">
            <wp:extent cx="2497931" cy="3330575"/>
            <wp:effectExtent l="19050" t="0" r="0" b="0"/>
            <wp:docPr id="12" name="图片 3" descr="C:\User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33" cy="333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AA">
        <w:rPr>
          <w:rFonts w:asciiTheme="minorEastAsia" w:eastAsiaTheme="minorEastAsia" w:hAnsiTheme="minorEastAsia"/>
          <w:noProof/>
          <w:color w:val="000000" w:themeColor="text1"/>
          <w:spacing w:val="8"/>
        </w:rPr>
        <w:drawing>
          <wp:inline distT="0" distB="0" distL="0" distR="0">
            <wp:extent cx="2500313" cy="3333750"/>
            <wp:effectExtent l="19050" t="0" r="0" b="0"/>
            <wp:docPr id="13" name="图片 4" descr="C:\User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96" cy="333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CB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  <w:spacing w:val="8"/>
        </w:rPr>
      </w:pPr>
    </w:p>
    <w:p w:rsidR="00370ACB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  <w:spacing w:val="8"/>
        </w:rPr>
      </w:pPr>
    </w:p>
    <w:p w:rsidR="00370ACB" w:rsidRPr="00197BAA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197BAA">
        <w:rPr>
          <w:rFonts w:asciiTheme="minorEastAsia" w:eastAsiaTheme="minorEastAsia" w:hAnsiTheme="minorEastAsia" w:hint="eastAsia"/>
          <w:color w:val="000000" w:themeColor="text1"/>
          <w:spacing w:val="8"/>
        </w:rPr>
        <w:lastRenderedPageBreak/>
        <w:t>二、公司简介</w:t>
      </w:r>
    </w:p>
    <w:p w:rsidR="00370ACB" w:rsidRPr="00CD5096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EC1499">
        <w:rPr>
          <w:rFonts w:asciiTheme="minorEastAsia" w:eastAsiaTheme="minorEastAsia" w:hAnsiTheme="minorEastAsia" w:hint="eastAsia"/>
          <w:color w:val="000000" w:themeColor="text1"/>
          <w:spacing w:val="8"/>
        </w:rPr>
        <w:t>益埃毕集团成立于2008年，注册资金5000万。</w:t>
      </w: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集团旗下有BIM咨询公司、BIM教育公司、BIM产品公司、BIM互联网公司及各地子公司。</w:t>
      </w:r>
    </w:p>
    <w:p w:rsidR="00370ACB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益埃毕集团旗下生态成员企业：上海益埃毕建筑科技有限公司、</w:t>
      </w:r>
      <w:r w:rsidRPr="008917F9">
        <w:rPr>
          <w:rFonts w:asciiTheme="minorEastAsia" w:eastAsiaTheme="minorEastAsia" w:hAnsiTheme="minorEastAsia" w:hint="eastAsia"/>
          <w:b/>
          <w:color w:val="000000" w:themeColor="text1"/>
          <w:spacing w:val="8"/>
        </w:rPr>
        <w:t>广州益埃毕建筑科技有限公司</w:t>
      </w: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、北京益埃毕科技有限公司、甘肃益埃毕建筑科技有限公司、山东益埃毕建筑科技有限公司、安徽益埃毕建筑科技有限公司、益埃毕残友软件有限公司、上海残友建筑科技有限公司</w:t>
      </w: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、</w:t>
      </w:r>
      <w:proofErr w:type="spell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EaBIM</w:t>
      </w:r>
      <w:proofErr w:type="spell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网、BIMO2O（上海笔墨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众创空间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管理有限公司） 。</w:t>
      </w:r>
    </w:p>
    <w:p w:rsidR="00370ACB" w:rsidRPr="00CD5096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hAnsiTheme="minorEastAsia" w:hint="eastAsia"/>
          <w:noProof/>
          <w:color w:val="000000" w:themeColor="text1"/>
          <w:spacing w:val="8"/>
        </w:rPr>
        <w:drawing>
          <wp:inline distT="0" distB="0" distL="0" distR="0">
            <wp:extent cx="4743450" cy="384975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92" cy="385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CB" w:rsidRPr="00CD5096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咨询业绩覆盖全过程全专业且均有落地项目案例，类型有五星酒店、办公楼、综合体、地铁高铁、住宅楼、医院等；方向有土建、机电、内装、幕墙、路桥、装配式等；阶段有设计（方案、扩初、施工图）、施工（深化设计、施工平台）、运维（运维模型、运维平台）等。</w:t>
      </w:r>
    </w:p>
    <w:p w:rsidR="00370ACB" w:rsidRPr="006F558D" w:rsidRDefault="00370ACB" w:rsidP="00370ACB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益埃毕集团目前已经实施的BIM项目有杭州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蚂蚁金服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总部、上海阿里巴巴总部、SOHO天山广场、乌鲁木齐高铁新客站、上海市第一人民医院、柳州新区文化广场PPP项目、南京扇骨营地块综合体项目、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融创地产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大唐镇E13C-01地块项目、无锡市第四人民医院、成都地铁7号线6标、广州</w:t>
      </w:r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lastRenderedPageBreak/>
        <w:t>地铁广佛线、宁波国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华金融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大厦、合肥市清溪净水厂PPP项目、陕西永利国金中心项目、青浦卓越世纪中心、G578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墩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麻扎至</w:t>
      </w:r>
      <w:proofErr w:type="gramStart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尼勤克建设</w:t>
      </w:r>
      <w:proofErr w:type="gramEnd"/>
      <w:r w:rsidRPr="00CD5096">
        <w:rPr>
          <w:rFonts w:asciiTheme="minorEastAsia" w:eastAsiaTheme="minorEastAsia" w:hAnsiTheme="minorEastAsia" w:hint="eastAsia"/>
          <w:color w:val="000000" w:themeColor="text1"/>
          <w:spacing w:val="8"/>
        </w:rPr>
        <w:t>工程等国内经典BIM案例数十个，是精益BIM的倡导者和开拓者。</w:t>
      </w:r>
    </w:p>
    <w:sectPr w:rsidR="00370ACB" w:rsidRPr="006F558D" w:rsidSect="0033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40" w:rsidRDefault="00A72F40" w:rsidP="006F558D">
      <w:r>
        <w:separator/>
      </w:r>
    </w:p>
  </w:endnote>
  <w:endnote w:type="continuationSeparator" w:id="0">
    <w:p w:rsidR="00A72F40" w:rsidRDefault="00A72F40" w:rsidP="006F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40" w:rsidRDefault="00A72F40" w:rsidP="006F558D">
      <w:r>
        <w:separator/>
      </w:r>
    </w:p>
  </w:footnote>
  <w:footnote w:type="continuationSeparator" w:id="0">
    <w:p w:rsidR="00A72F40" w:rsidRDefault="00A72F40" w:rsidP="006F5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58D"/>
    <w:rsid w:val="00312DD2"/>
    <w:rsid w:val="00335295"/>
    <w:rsid w:val="00370ACB"/>
    <w:rsid w:val="006F558D"/>
    <w:rsid w:val="00A72F40"/>
    <w:rsid w:val="00D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5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5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5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55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5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2018-09-14T04:05:00Z</dcterms:created>
  <dcterms:modified xsi:type="dcterms:W3CDTF">2018-09-14T04:10:00Z</dcterms:modified>
</cp:coreProperties>
</file>